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4382" w14:textId="2A9324D8" w:rsidR="00B66388" w:rsidRPr="00130AD0" w:rsidRDefault="000A11A6" w:rsidP="00B66388">
      <w:pPr>
        <w:jc w:val="both"/>
        <w:rPr>
          <w:sz w:val="22"/>
        </w:rPr>
      </w:pPr>
      <w:r w:rsidRPr="000A11A6">
        <w:rPr>
          <w:sz w:val="22"/>
        </w:rPr>
        <w:t>Оставляя свои личные данные на сайт</w:t>
      </w:r>
      <w:r>
        <w:rPr>
          <w:sz w:val="22"/>
        </w:rPr>
        <w:t>е</w:t>
      </w:r>
      <w:r w:rsidRPr="000A11A6">
        <w:rPr>
          <w:sz w:val="22"/>
        </w:rPr>
        <w:t xml:space="preserve"> kcsd.kz, пользователь дает</w:t>
      </w:r>
      <w:r w:rsidR="00B66388" w:rsidRPr="00130AD0">
        <w:rPr>
          <w:sz w:val="22"/>
        </w:rPr>
        <w:t>:</w:t>
      </w:r>
    </w:p>
    <w:p w14:paraId="63339D61" w14:textId="77777777" w:rsidR="00F12C76" w:rsidRPr="00173756" w:rsidRDefault="00B66388" w:rsidP="00B66388"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r w:rsidR="00652E5D">
        <w:rPr>
          <w:b/>
          <w:sz w:val="22"/>
        </w:rPr>
        <w:t>С</w:t>
      </w:r>
      <w:r w:rsidR="00130AD0" w:rsidRPr="00173756">
        <w:rPr>
          <w:b/>
          <w:sz w:val="22"/>
        </w:rPr>
        <w:t>огла</w:t>
      </w:r>
      <w:r w:rsidR="00FA0A27">
        <w:rPr>
          <w:b/>
          <w:sz w:val="22"/>
        </w:rPr>
        <w:t>си</w:t>
      </w:r>
      <w:r w:rsidR="00652E5D">
        <w:rPr>
          <w:b/>
          <w:sz w:val="22"/>
        </w:rPr>
        <w:t>е</w:t>
      </w:r>
      <w:r w:rsidR="00FA0A27">
        <w:rPr>
          <w:b/>
          <w:sz w:val="22"/>
        </w:rPr>
        <w:t xml:space="preserve"> на сбор и обработку персональных данных</w:t>
      </w:r>
    </w:p>
    <w:p w14:paraId="4E297332" w14:textId="77777777" w:rsidR="00A82D53" w:rsidRPr="00A82D53" w:rsidRDefault="00A82D53" w:rsidP="00A82D53">
      <w:pPr>
        <w:tabs>
          <w:tab w:val="left" w:pos="432"/>
        </w:tabs>
        <w:jc w:val="both"/>
        <w:rPr>
          <w:sz w:val="22"/>
        </w:rPr>
      </w:pPr>
    </w:p>
    <w:p w14:paraId="273520A7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 xml:space="preserve">–     </w:t>
      </w:r>
      <w:r>
        <w:rPr>
          <w:sz w:val="22"/>
        </w:rPr>
        <w:t xml:space="preserve"> </w:t>
      </w:r>
      <w:r w:rsidRPr="00A82D53">
        <w:rPr>
          <w:sz w:val="22"/>
        </w:rPr>
        <w:t>подтверждает, что сведения в настоящем Согласии соответствуют действительности, являются верными и точными на указанную дату и обязуется уведомить АО "Центральный депозитарий ценных бумаг" (далее – Центральный депозитарий) в случае изменения указанных сведений в течение трех рабочих дней;</w:t>
      </w:r>
    </w:p>
    <w:p w14:paraId="3C327831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> –  </w:t>
      </w:r>
      <w:r>
        <w:rPr>
          <w:sz w:val="22"/>
        </w:rPr>
        <w:t>   </w:t>
      </w:r>
      <w:r w:rsidRPr="00A82D53">
        <w:rPr>
          <w:sz w:val="22"/>
        </w:rPr>
        <w:t>предоставляет согласие на сбор Центральным депозитарием персональных данных способами, не противоречащими законодательству Республики Казахстан, из любых источников и обработку Центральным депозитарием любых персональных данных, определенных законом Республики Казахстан "О персональных данных и их защите" от 21 мая 2013 года, в том числе биометрических, зафиксированных на электронном, бумажном и любом ином носителе, а также происходящих в них в будущем изменений и дополнений (далее – Персональные данные);</w:t>
      </w:r>
    </w:p>
    <w:p w14:paraId="7739BB40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>–  </w:t>
      </w:r>
      <w:r>
        <w:rPr>
          <w:sz w:val="22"/>
        </w:rPr>
        <w:t>    </w:t>
      </w:r>
      <w:r w:rsidRPr="00A82D53">
        <w:rPr>
          <w:sz w:val="22"/>
        </w:rPr>
        <w:t>на обработку Персональных данных Центральным депозитарием, включая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 w14:paraId="7CD18314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>–  </w:t>
      </w:r>
      <w:r>
        <w:rPr>
          <w:sz w:val="22"/>
        </w:rPr>
        <w:t>    </w:t>
      </w:r>
      <w:r w:rsidRPr="00A82D53">
        <w:rPr>
          <w:sz w:val="22"/>
        </w:rPr>
        <w:t>на самостоятельное определение Центральным депозитарием условий доступа к Персональным данным;</w:t>
      </w:r>
    </w:p>
    <w:p w14:paraId="0C9E87C9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>–  </w:t>
      </w:r>
      <w:r>
        <w:rPr>
          <w:sz w:val="22"/>
        </w:rPr>
        <w:t>    </w:t>
      </w:r>
      <w:r w:rsidRPr="00A82D53">
        <w:rPr>
          <w:sz w:val="22"/>
        </w:rPr>
        <w:t>на хранение Центральным депозитарием Персональных данных на любых носителях в течение сроков, установленных законодательством Республики Казахстан и внутренними документами Центральным депозитарием, после прекращения правоотношений с ним, при этом Центральный депозитарий не обязан уведомлять кого-либо о совершаемых им действиях по сбору и обработке Персональных данных;</w:t>
      </w:r>
    </w:p>
    <w:p w14:paraId="38CBE4B0" w14:textId="77777777" w:rsidR="00A82D53" w:rsidRPr="00A82D53" w:rsidRDefault="00A82D53" w:rsidP="00A82D53">
      <w:pPr>
        <w:tabs>
          <w:tab w:val="left" w:pos="432"/>
        </w:tabs>
        <w:ind w:left="432" w:hanging="432"/>
        <w:jc w:val="both"/>
        <w:rPr>
          <w:sz w:val="22"/>
        </w:rPr>
      </w:pPr>
      <w:r w:rsidRPr="00A82D53">
        <w:rPr>
          <w:sz w:val="22"/>
        </w:rPr>
        <w:t>–  </w:t>
      </w:r>
      <w:r>
        <w:rPr>
          <w:sz w:val="22"/>
        </w:rPr>
        <w:t xml:space="preserve">    </w:t>
      </w:r>
      <w:r w:rsidRPr="00A82D53">
        <w:rPr>
          <w:sz w:val="22"/>
        </w:rPr>
        <w:t>не отзывать настоящее согласие, и не предъявлять Центральному депозитарию требования об уничтожении информации в течение установленных законодательством Республики Казахстан и внутренними документами Работодателя сроков хранения информации в случае прекращения отношений.</w:t>
      </w:r>
    </w:p>
    <w:p w14:paraId="01111666" w14:textId="77777777" w:rsidR="00173756" w:rsidRDefault="00173756" w:rsidP="00130AD0">
      <w:pPr>
        <w:tabs>
          <w:tab w:val="left" w:pos="432"/>
        </w:tabs>
        <w:ind w:left="432" w:hanging="432"/>
        <w:jc w:val="both"/>
        <w:rPr>
          <w:sz w:val="22"/>
        </w:rPr>
      </w:pPr>
    </w:p>
    <w:sectPr w:rsidR="001737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251"/>
    <w:multiLevelType w:val="hybridMultilevel"/>
    <w:tmpl w:val="2CBC92BC"/>
    <w:lvl w:ilvl="0" w:tplc="61186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D0"/>
    <w:rsid w:val="000A11A6"/>
    <w:rsid w:val="00130AD0"/>
    <w:rsid w:val="00173756"/>
    <w:rsid w:val="003A5B4E"/>
    <w:rsid w:val="00652E5D"/>
    <w:rsid w:val="006A7817"/>
    <w:rsid w:val="006B6445"/>
    <w:rsid w:val="006C0B77"/>
    <w:rsid w:val="00705D1F"/>
    <w:rsid w:val="008242FF"/>
    <w:rsid w:val="00870751"/>
    <w:rsid w:val="00922C48"/>
    <w:rsid w:val="00A41BCD"/>
    <w:rsid w:val="00A82D53"/>
    <w:rsid w:val="00B66388"/>
    <w:rsid w:val="00B915B7"/>
    <w:rsid w:val="00EA59DF"/>
    <w:rsid w:val="00EE4070"/>
    <w:rsid w:val="00EE56CF"/>
    <w:rsid w:val="00F12C76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A8B"/>
  <w15:chartTrackingRefBased/>
  <w15:docId w15:val="{9CC154B7-FC0C-4FD3-8A2B-68B6BE56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D0"/>
    <w:pPr>
      <w:spacing w:after="120"/>
      <w:ind w:left="720"/>
      <w:contextualSpacing/>
      <w:jc w:val="both"/>
    </w:pPr>
    <w:rPr>
      <w:rFonts w:eastAsia="Calibri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6A7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Байжиенова</dc:creator>
  <cp:keywords/>
  <dc:description/>
  <cp:lastModifiedBy>Улжана Жайлау</cp:lastModifiedBy>
  <cp:revision>3</cp:revision>
  <dcterms:created xsi:type="dcterms:W3CDTF">2022-12-22T04:08:00Z</dcterms:created>
  <dcterms:modified xsi:type="dcterms:W3CDTF">2022-12-22T06:41:00Z</dcterms:modified>
</cp:coreProperties>
</file>